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A00A" w14:textId="77777777" w:rsidR="00F05CBF" w:rsidRDefault="005F71D5" w:rsidP="00F05CBF">
      <w:pPr>
        <w:jc w:val="center"/>
        <w:rPr>
          <w:b/>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r>
        <w:rPr>
          <w:b/>
          <w:noProof/>
          <w:sz w:val="52"/>
          <w:szCs w:val="52"/>
        </w:rPr>
        <w:drawing>
          <wp:inline distT="0" distB="0" distL="0" distR="0" wp14:anchorId="64BDD884" wp14:editId="229BDE7D">
            <wp:extent cx="1724025" cy="1548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TE_logo.jpg"/>
                    <pic:cNvPicPr/>
                  </pic:nvPicPr>
                  <pic:blipFill>
                    <a:blip r:embed="rId5">
                      <a:extLst>
                        <a:ext uri="{28A0092B-C50C-407E-A947-70E740481C1C}">
                          <a14:useLocalDpi xmlns:a14="http://schemas.microsoft.com/office/drawing/2010/main" val="0"/>
                        </a:ext>
                      </a:extLst>
                    </a:blip>
                    <a:stretch>
                      <a:fillRect/>
                    </a:stretch>
                  </pic:blipFill>
                  <pic:spPr>
                    <a:xfrm>
                      <a:off x="0" y="0"/>
                      <a:ext cx="1740656" cy="1563510"/>
                    </a:xfrm>
                    <a:prstGeom prst="rect">
                      <a:avLst/>
                    </a:prstGeom>
                  </pic:spPr>
                </pic:pic>
              </a:graphicData>
            </a:graphic>
          </wp:inline>
        </w:drawing>
      </w:r>
    </w:p>
    <w:p w14:paraId="233A4998" w14:textId="2C56792E" w:rsidR="00F05CBF" w:rsidRPr="005F71D5" w:rsidRDefault="0080122E" w:rsidP="00BD2F6A">
      <w:pPr>
        <w:jc w:val="center"/>
        <w:rPr>
          <w:b/>
          <w:color w:val="FF000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b/>
          <w:color w:val="FF0000"/>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REGISTER NOW</w:t>
      </w:r>
    </w:p>
    <w:p w14:paraId="0E261B45" w14:textId="77777777" w:rsidR="00F05CBF" w:rsidRPr="00CB5A5F" w:rsidRDefault="00F05CBF" w:rsidP="00F05CBF">
      <w:pPr>
        <w:jc w:val="center"/>
        <w:rPr>
          <w:rFonts w:cstheme="minorHAnsi"/>
          <w:b/>
          <w:sz w:val="28"/>
          <w:szCs w:val="28"/>
        </w:rPr>
      </w:pPr>
      <w:r w:rsidRPr="00CB5A5F">
        <w:rPr>
          <w:rFonts w:cstheme="minorHAnsi"/>
          <w:b/>
          <w:sz w:val="28"/>
          <w:szCs w:val="28"/>
        </w:rPr>
        <w:t>DAY ON THE SQUARE</w:t>
      </w:r>
    </w:p>
    <w:p w14:paraId="66F0F1BE" w14:textId="77777777" w:rsidR="00F05CBF" w:rsidRPr="00CB5A5F" w:rsidRDefault="00F05CBF" w:rsidP="00F05CBF">
      <w:pPr>
        <w:jc w:val="center"/>
        <w:rPr>
          <w:rFonts w:cstheme="minorHAnsi"/>
          <w:b/>
          <w:sz w:val="28"/>
          <w:szCs w:val="28"/>
        </w:rPr>
      </w:pPr>
      <w:r w:rsidRPr="00CB5A5F">
        <w:rPr>
          <w:rFonts w:cstheme="minorHAnsi"/>
          <w:b/>
          <w:sz w:val="28"/>
          <w:szCs w:val="28"/>
        </w:rPr>
        <w:t>Ohio Association of Colleges for Teacher Education</w:t>
      </w:r>
    </w:p>
    <w:p w14:paraId="4476F165" w14:textId="19E403E1" w:rsidR="00F05CBF" w:rsidRPr="00CB5A5F" w:rsidRDefault="0080122E" w:rsidP="00F05CBF">
      <w:pPr>
        <w:jc w:val="center"/>
        <w:rPr>
          <w:rFonts w:cstheme="minorHAnsi"/>
          <w:b/>
          <w:sz w:val="28"/>
          <w:szCs w:val="28"/>
        </w:rPr>
      </w:pPr>
      <w:r>
        <w:rPr>
          <w:rFonts w:cstheme="minorHAnsi"/>
          <w:b/>
          <w:sz w:val="28"/>
          <w:szCs w:val="28"/>
        </w:rPr>
        <w:t>THURSDAY</w:t>
      </w:r>
      <w:r w:rsidR="007D79FE">
        <w:rPr>
          <w:rFonts w:cstheme="minorHAnsi"/>
          <w:b/>
          <w:sz w:val="28"/>
          <w:szCs w:val="28"/>
        </w:rPr>
        <w:t>, MARCH 2</w:t>
      </w:r>
      <w:r>
        <w:rPr>
          <w:rFonts w:cstheme="minorHAnsi"/>
          <w:b/>
          <w:sz w:val="28"/>
          <w:szCs w:val="28"/>
        </w:rPr>
        <w:t>2</w:t>
      </w:r>
      <w:r w:rsidR="00F05CBF" w:rsidRPr="00CB5A5F">
        <w:rPr>
          <w:rFonts w:cstheme="minorHAnsi"/>
          <w:b/>
          <w:sz w:val="28"/>
          <w:szCs w:val="28"/>
        </w:rPr>
        <w:t>, 201</w:t>
      </w:r>
      <w:r>
        <w:rPr>
          <w:rFonts w:cstheme="minorHAnsi"/>
          <w:b/>
          <w:sz w:val="28"/>
          <w:szCs w:val="28"/>
        </w:rPr>
        <w:t>8</w:t>
      </w:r>
    </w:p>
    <w:p w14:paraId="221794B2" w14:textId="77777777" w:rsidR="00F05CBF" w:rsidRPr="00CB5A5F" w:rsidRDefault="00F05CBF" w:rsidP="00F05CBF">
      <w:pPr>
        <w:jc w:val="center"/>
        <w:rPr>
          <w:rFonts w:cstheme="minorHAnsi"/>
          <w:b/>
          <w:sz w:val="28"/>
          <w:szCs w:val="28"/>
        </w:rPr>
      </w:pPr>
    </w:p>
    <w:p w14:paraId="5B7582E3" w14:textId="19472C85" w:rsidR="0080122E" w:rsidRDefault="0080122E" w:rsidP="00F05CBF">
      <w:pPr>
        <w:rPr>
          <w:rFonts w:cstheme="minorHAnsi"/>
          <w:sz w:val="24"/>
          <w:szCs w:val="24"/>
        </w:rPr>
      </w:pPr>
      <w:r>
        <w:rPr>
          <w:rFonts w:cstheme="minorHAnsi"/>
          <w:sz w:val="24"/>
          <w:szCs w:val="24"/>
        </w:rPr>
        <w:t>The theme of the March 2018 OCTEO meeting is Advocacy for Education/Educating for Advocacy.  Wednesday’s activities will focus on preparing a legislative platform for OCTEO in collaboration with K-12 school partners and helping all OCTEO participants to be effective advocates for teacher education.  The Day on the Square event has been moved to Thursday with the intention of broadening participation by all SUED and OAPCTE institutions.</w:t>
      </w:r>
    </w:p>
    <w:p w14:paraId="5DF3763D" w14:textId="77777777" w:rsidR="0080122E" w:rsidRDefault="0080122E" w:rsidP="00F05CBF">
      <w:pPr>
        <w:rPr>
          <w:rFonts w:cstheme="minorHAnsi"/>
          <w:sz w:val="24"/>
          <w:szCs w:val="24"/>
        </w:rPr>
      </w:pPr>
    </w:p>
    <w:p w14:paraId="600BDFE5" w14:textId="7BF56C25" w:rsidR="0080122E" w:rsidRDefault="0080122E" w:rsidP="0080122E">
      <w:pPr>
        <w:jc w:val="center"/>
        <w:rPr>
          <w:rFonts w:cstheme="minorHAnsi"/>
          <w:sz w:val="24"/>
          <w:szCs w:val="24"/>
        </w:rPr>
      </w:pPr>
      <w:r w:rsidRPr="00AF321F">
        <w:rPr>
          <w:rFonts w:cstheme="minorHAnsi"/>
          <w:sz w:val="24"/>
          <w:szCs w:val="24"/>
        </w:rPr>
        <w:t>If you have never pa</w:t>
      </w:r>
      <w:r>
        <w:rPr>
          <w:rFonts w:cstheme="minorHAnsi"/>
          <w:sz w:val="24"/>
          <w:szCs w:val="24"/>
        </w:rPr>
        <w:t>rticipated in Day on the Square, make this the year!</w:t>
      </w:r>
    </w:p>
    <w:p w14:paraId="00BD1E14" w14:textId="77777777" w:rsidR="0080122E" w:rsidRDefault="0080122E" w:rsidP="00F05CBF">
      <w:pPr>
        <w:rPr>
          <w:rFonts w:cstheme="minorHAnsi"/>
          <w:sz w:val="24"/>
          <w:szCs w:val="24"/>
        </w:rPr>
      </w:pPr>
    </w:p>
    <w:p w14:paraId="0A97D99F" w14:textId="77777777" w:rsidR="004E7B59" w:rsidRPr="005F71D5" w:rsidRDefault="004E7B59" w:rsidP="004E7B59">
      <w:pPr>
        <w:rPr>
          <w:rFonts w:cstheme="minorHAnsi"/>
          <w:b/>
          <w:sz w:val="24"/>
          <w:szCs w:val="24"/>
        </w:rPr>
      </w:pPr>
      <w:r w:rsidRPr="00AF321F">
        <w:rPr>
          <w:rFonts w:cstheme="minorHAnsi"/>
          <w:b/>
          <w:sz w:val="24"/>
          <w:szCs w:val="24"/>
        </w:rPr>
        <w:t>What</w:t>
      </w:r>
    </w:p>
    <w:p w14:paraId="7E846886" w14:textId="2805891A" w:rsidR="004E7B59" w:rsidRPr="004E7B59" w:rsidRDefault="004E7B59" w:rsidP="004E7B59">
      <w:pPr>
        <w:pStyle w:val="ListParagraph"/>
        <w:numPr>
          <w:ilvl w:val="0"/>
          <w:numId w:val="3"/>
        </w:numPr>
        <w:rPr>
          <w:rFonts w:cstheme="minorHAnsi"/>
          <w:b/>
          <w:sz w:val="24"/>
          <w:szCs w:val="24"/>
        </w:rPr>
      </w:pPr>
      <w:r w:rsidRPr="004E7B59">
        <w:rPr>
          <w:rFonts w:cstheme="minorHAnsi"/>
          <w:sz w:val="24"/>
          <w:szCs w:val="24"/>
        </w:rPr>
        <w:t xml:space="preserve">Conversations with legislators, including members of </w:t>
      </w:r>
      <w:r w:rsidR="007D79FE">
        <w:rPr>
          <w:rFonts w:cstheme="minorHAnsi"/>
          <w:sz w:val="24"/>
          <w:szCs w:val="24"/>
        </w:rPr>
        <w:t>H</w:t>
      </w:r>
      <w:r w:rsidRPr="004E7B59">
        <w:rPr>
          <w:rFonts w:cstheme="minorHAnsi"/>
          <w:sz w:val="24"/>
          <w:szCs w:val="24"/>
        </w:rPr>
        <w:t xml:space="preserve">ouse and </w:t>
      </w:r>
      <w:r w:rsidR="007D79FE">
        <w:rPr>
          <w:rFonts w:cstheme="minorHAnsi"/>
          <w:sz w:val="24"/>
          <w:szCs w:val="24"/>
        </w:rPr>
        <w:t>S</w:t>
      </w:r>
      <w:r w:rsidRPr="004E7B59">
        <w:rPr>
          <w:rFonts w:cstheme="minorHAnsi"/>
          <w:sz w:val="24"/>
          <w:szCs w:val="24"/>
        </w:rPr>
        <w:t xml:space="preserve">enate </w:t>
      </w:r>
      <w:r w:rsidR="007D79FE">
        <w:rPr>
          <w:rFonts w:cstheme="minorHAnsi"/>
          <w:sz w:val="24"/>
          <w:szCs w:val="24"/>
        </w:rPr>
        <w:t>e</w:t>
      </w:r>
      <w:r w:rsidRPr="004E7B59">
        <w:rPr>
          <w:rFonts w:cstheme="minorHAnsi"/>
          <w:sz w:val="24"/>
          <w:szCs w:val="24"/>
        </w:rPr>
        <w:t xml:space="preserve">ducation committees, </w:t>
      </w:r>
      <w:r>
        <w:rPr>
          <w:rFonts w:cstheme="minorHAnsi"/>
          <w:sz w:val="24"/>
          <w:szCs w:val="24"/>
        </w:rPr>
        <w:t>on current policies, legislation, and the direction of teacher education in Ohio</w:t>
      </w:r>
    </w:p>
    <w:p w14:paraId="38AACCA0" w14:textId="77777777" w:rsidR="00F05CBF" w:rsidRPr="00AF321F" w:rsidRDefault="00CB5A5F" w:rsidP="00F05CBF">
      <w:pPr>
        <w:rPr>
          <w:rFonts w:cstheme="minorHAnsi"/>
          <w:b/>
          <w:sz w:val="24"/>
          <w:szCs w:val="24"/>
        </w:rPr>
      </w:pPr>
      <w:r w:rsidRPr="00AF321F">
        <w:rPr>
          <w:rFonts w:cstheme="minorHAnsi"/>
          <w:b/>
          <w:sz w:val="24"/>
          <w:szCs w:val="24"/>
        </w:rPr>
        <w:t>Why</w:t>
      </w:r>
    </w:p>
    <w:p w14:paraId="0B78D7FE" w14:textId="77777777" w:rsidR="00F05CBF" w:rsidRPr="005F71D5" w:rsidRDefault="00F05CBF" w:rsidP="005F71D5">
      <w:pPr>
        <w:pStyle w:val="ListParagraph"/>
        <w:numPr>
          <w:ilvl w:val="0"/>
          <w:numId w:val="1"/>
        </w:numPr>
        <w:rPr>
          <w:rFonts w:cstheme="minorHAnsi"/>
          <w:sz w:val="24"/>
          <w:szCs w:val="24"/>
        </w:rPr>
      </w:pPr>
      <w:r w:rsidRPr="005F71D5">
        <w:rPr>
          <w:rFonts w:cstheme="minorHAnsi"/>
          <w:sz w:val="24"/>
          <w:szCs w:val="24"/>
        </w:rPr>
        <w:t>Establish a relationship with legislators</w:t>
      </w:r>
    </w:p>
    <w:p w14:paraId="3602D1CA" w14:textId="77777777" w:rsidR="00F05CBF" w:rsidRPr="00AF321F" w:rsidRDefault="00F05CBF" w:rsidP="00F05CBF">
      <w:pPr>
        <w:pStyle w:val="ListParagraph"/>
        <w:numPr>
          <w:ilvl w:val="0"/>
          <w:numId w:val="1"/>
        </w:numPr>
        <w:spacing w:after="0" w:line="240" w:lineRule="auto"/>
        <w:rPr>
          <w:rFonts w:cstheme="minorHAnsi"/>
          <w:sz w:val="24"/>
          <w:szCs w:val="24"/>
        </w:rPr>
      </w:pPr>
      <w:r w:rsidRPr="00AF321F">
        <w:rPr>
          <w:rFonts w:cstheme="minorHAnsi"/>
          <w:sz w:val="24"/>
          <w:szCs w:val="24"/>
        </w:rPr>
        <w:t xml:space="preserve">Communicate a </w:t>
      </w:r>
      <w:r w:rsidR="004E7B59">
        <w:rPr>
          <w:rFonts w:cstheme="minorHAnsi"/>
          <w:sz w:val="24"/>
          <w:szCs w:val="24"/>
        </w:rPr>
        <w:t>consistent</w:t>
      </w:r>
      <w:r w:rsidRPr="00AF321F">
        <w:rPr>
          <w:rFonts w:cstheme="minorHAnsi"/>
          <w:sz w:val="24"/>
          <w:szCs w:val="24"/>
        </w:rPr>
        <w:t xml:space="preserve"> message about </w:t>
      </w:r>
      <w:r w:rsidR="004E7B59">
        <w:rPr>
          <w:rFonts w:cstheme="minorHAnsi"/>
          <w:sz w:val="24"/>
          <w:szCs w:val="24"/>
        </w:rPr>
        <w:t xml:space="preserve">value of </w:t>
      </w:r>
      <w:r w:rsidRPr="00AF321F">
        <w:rPr>
          <w:rFonts w:cstheme="minorHAnsi"/>
          <w:sz w:val="24"/>
          <w:szCs w:val="24"/>
        </w:rPr>
        <w:t xml:space="preserve">educator preparation in Ohio </w:t>
      </w:r>
    </w:p>
    <w:p w14:paraId="2536F3CC" w14:textId="77777777" w:rsidR="00F05CBF" w:rsidRPr="00AF321F" w:rsidRDefault="00F05CBF" w:rsidP="00F05CBF">
      <w:pPr>
        <w:pStyle w:val="ListParagraph"/>
        <w:numPr>
          <w:ilvl w:val="0"/>
          <w:numId w:val="1"/>
        </w:numPr>
        <w:spacing w:after="0" w:line="240" w:lineRule="auto"/>
        <w:rPr>
          <w:rFonts w:cstheme="minorHAnsi"/>
          <w:sz w:val="24"/>
          <w:szCs w:val="24"/>
        </w:rPr>
      </w:pPr>
      <w:r w:rsidRPr="00AF321F">
        <w:rPr>
          <w:rFonts w:cstheme="minorHAnsi"/>
          <w:sz w:val="24"/>
          <w:szCs w:val="24"/>
        </w:rPr>
        <w:t>Demonstrate the commitment of educator preparation institutions and faculty</w:t>
      </w:r>
    </w:p>
    <w:p w14:paraId="4833A28A" w14:textId="77777777" w:rsidR="00F05CBF" w:rsidRPr="00AF321F" w:rsidRDefault="00F05CBF" w:rsidP="00F05CBF">
      <w:pPr>
        <w:pStyle w:val="ListParagraph"/>
        <w:numPr>
          <w:ilvl w:val="0"/>
          <w:numId w:val="1"/>
        </w:numPr>
        <w:spacing w:after="0" w:line="240" w:lineRule="auto"/>
        <w:rPr>
          <w:rFonts w:cstheme="minorHAnsi"/>
          <w:sz w:val="24"/>
          <w:szCs w:val="24"/>
        </w:rPr>
      </w:pPr>
      <w:r w:rsidRPr="00AF321F">
        <w:rPr>
          <w:rFonts w:cstheme="minorHAnsi"/>
          <w:sz w:val="24"/>
          <w:szCs w:val="24"/>
        </w:rPr>
        <w:t>Provide information about current initiatives and educational issues</w:t>
      </w:r>
    </w:p>
    <w:p w14:paraId="7FEF6245" w14:textId="77777777" w:rsidR="00F05CBF" w:rsidRPr="00AF321F" w:rsidRDefault="00F05CBF" w:rsidP="00F05CBF">
      <w:pPr>
        <w:pStyle w:val="ListParagraph"/>
        <w:numPr>
          <w:ilvl w:val="0"/>
          <w:numId w:val="1"/>
        </w:numPr>
        <w:spacing w:after="0" w:line="240" w:lineRule="auto"/>
        <w:rPr>
          <w:rFonts w:cstheme="minorHAnsi"/>
          <w:sz w:val="24"/>
          <w:szCs w:val="24"/>
        </w:rPr>
      </w:pPr>
      <w:r w:rsidRPr="00AF321F">
        <w:rPr>
          <w:rFonts w:cstheme="minorHAnsi"/>
          <w:sz w:val="24"/>
          <w:szCs w:val="24"/>
        </w:rPr>
        <w:t>Listen to legislators’ concerns and respond to questions</w:t>
      </w:r>
    </w:p>
    <w:p w14:paraId="1D99DE9D" w14:textId="77777777" w:rsidR="00F05CBF" w:rsidRDefault="00F05CBF" w:rsidP="00F05CBF">
      <w:pPr>
        <w:pStyle w:val="ListParagraph"/>
        <w:numPr>
          <w:ilvl w:val="0"/>
          <w:numId w:val="1"/>
        </w:numPr>
        <w:spacing w:after="0" w:line="240" w:lineRule="auto"/>
        <w:rPr>
          <w:rFonts w:cstheme="minorHAnsi"/>
          <w:sz w:val="24"/>
          <w:szCs w:val="24"/>
        </w:rPr>
      </w:pPr>
      <w:r w:rsidRPr="00AF321F">
        <w:rPr>
          <w:rFonts w:cstheme="minorHAnsi"/>
          <w:sz w:val="24"/>
          <w:szCs w:val="24"/>
        </w:rPr>
        <w:t>Advocate for legislation that supports a vision for comprehensive, high-quality educator preparation</w:t>
      </w:r>
    </w:p>
    <w:p w14:paraId="32FDF617" w14:textId="77777777" w:rsidR="004E7B59" w:rsidRPr="004E7B59" w:rsidRDefault="004E7B59" w:rsidP="004E7B59">
      <w:pPr>
        <w:pStyle w:val="ListParagraph"/>
        <w:numPr>
          <w:ilvl w:val="0"/>
          <w:numId w:val="1"/>
        </w:numPr>
        <w:rPr>
          <w:rFonts w:cstheme="minorHAnsi"/>
          <w:sz w:val="24"/>
          <w:szCs w:val="24"/>
        </w:rPr>
      </w:pPr>
      <w:r w:rsidRPr="004E7B59">
        <w:rPr>
          <w:rFonts w:cstheme="minorHAnsi"/>
          <w:sz w:val="24"/>
          <w:szCs w:val="24"/>
        </w:rPr>
        <w:t>Network with colleagues on important issues in Ohio</w:t>
      </w:r>
    </w:p>
    <w:p w14:paraId="53D6AE04" w14:textId="77777777" w:rsidR="004E7B59" w:rsidRPr="00AF321F" w:rsidRDefault="004E7B59" w:rsidP="004E7B59">
      <w:pPr>
        <w:pStyle w:val="ListParagraph"/>
        <w:spacing w:after="0" w:line="240" w:lineRule="auto"/>
        <w:rPr>
          <w:rFonts w:cstheme="minorHAnsi"/>
          <w:sz w:val="24"/>
          <w:szCs w:val="24"/>
        </w:rPr>
      </w:pPr>
    </w:p>
    <w:p w14:paraId="6DDEAB3D" w14:textId="77777777" w:rsidR="00DD7B4F" w:rsidRPr="004E7B59" w:rsidRDefault="00CB5A5F" w:rsidP="004E7B59">
      <w:pPr>
        <w:rPr>
          <w:rFonts w:cstheme="minorHAnsi"/>
          <w:b/>
          <w:sz w:val="24"/>
          <w:szCs w:val="24"/>
        </w:rPr>
      </w:pPr>
      <w:r w:rsidRPr="004E7B59">
        <w:rPr>
          <w:rFonts w:cstheme="minorHAnsi"/>
          <w:b/>
          <w:sz w:val="24"/>
          <w:szCs w:val="24"/>
        </w:rPr>
        <w:t>Next steps</w:t>
      </w:r>
    </w:p>
    <w:p w14:paraId="2C8CBD49" w14:textId="4A233211" w:rsidR="00117E3D" w:rsidRDefault="0080122E" w:rsidP="00117E3D">
      <w:pPr>
        <w:pStyle w:val="ListParagraph"/>
        <w:numPr>
          <w:ilvl w:val="0"/>
          <w:numId w:val="2"/>
        </w:numPr>
        <w:spacing w:after="0"/>
        <w:rPr>
          <w:rFonts w:cstheme="minorHAnsi"/>
          <w:sz w:val="24"/>
          <w:szCs w:val="24"/>
        </w:rPr>
      </w:pPr>
      <w:r>
        <w:rPr>
          <w:rFonts w:cstheme="minorHAnsi"/>
          <w:sz w:val="24"/>
          <w:szCs w:val="24"/>
        </w:rPr>
        <w:t xml:space="preserve">In addition to registering for OCTEO, RSVP for Day on the Square </w:t>
      </w:r>
      <w:r w:rsidRPr="0080122E">
        <w:rPr>
          <w:rFonts w:cstheme="minorHAnsi"/>
          <w:sz w:val="24"/>
          <w:szCs w:val="24"/>
          <w:u w:val="single"/>
        </w:rPr>
        <w:t>by February 1</w:t>
      </w:r>
      <w:r w:rsidR="00564B27">
        <w:rPr>
          <w:rFonts w:cstheme="minorHAnsi"/>
          <w:sz w:val="24"/>
          <w:szCs w:val="24"/>
          <w:u w:val="single"/>
        </w:rPr>
        <w:t>6</w:t>
      </w:r>
      <w:r>
        <w:rPr>
          <w:rFonts w:cstheme="minorHAnsi"/>
          <w:sz w:val="24"/>
          <w:szCs w:val="24"/>
        </w:rPr>
        <w:t xml:space="preserve"> at</w:t>
      </w:r>
      <w:r w:rsidR="00117E3D">
        <w:rPr>
          <w:rFonts w:cstheme="minorHAnsi"/>
          <w:sz w:val="24"/>
          <w:szCs w:val="24"/>
        </w:rPr>
        <w:t>:</w:t>
      </w:r>
      <w:r>
        <w:rPr>
          <w:rFonts w:cstheme="minorHAnsi"/>
          <w:sz w:val="24"/>
          <w:szCs w:val="24"/>
        </w:rPr>
        <w:t xml:space="preserve"> </w:t>
      </w:r>
    </w:p>
    <w:p w14:paraId="125C308F" w14:textId="59288866" w:rsidR="00BD2F6A" w:rsidRPr="00117E3D" w:rsidRDefault="00EC31BC" w:rsidP="00117E3D">
      <w:pPr>
        <w:jc w:val="center"/>
        <w:rPr>
          <w:rFonts w:cstheme="minorHAnsi"/>
          <w:sz w:val="24"/>
          <w:szCs w:val="24"/>
        </w:rPr>
      </w:pPr>
      <w:hyperlink r:id="rId6" w:history="1">
        <w:r w:rsidR="00E567D0">
          <w:rPr>
            <w:rStyle w:val="Hyperlink"/>
          </w:rPr>
          <w:t>https://goo.gl/forms/SRL977n16GUK4WQm2</w:t>
        </w:r>
      </w:hyperlink>
    </w:p>
    <w:p w14:paraId="525A4756" w14:textId="07A579BF" w:rsidR="00F05CBF" w:rsidRDefault="00BD2F6A" w:rsidP="00BD2F6A">
      <w:pPr>
        <w:pStyle w:val="ListParagraph"/>
        <w:numPr>
          <w:ilvl w:val="0"/>
          <w:numId w:val="2"/>
        </w:numPr>
        <w:rPr>
          <w:rFonts w:cstheme="minorHAnsi"/>
          <w:sz w:val="24"/>
          <w:szCs w:val="24"/>
        </w:rPr>
      </w:pPr>
      <w:r w:rsidRPr="00AF321F">
        <w:rPr>
          <w:rFonts w:cstheme="minorHAnsi"/>
          <w:sz w:val="24"/>
          <w:szCs w:val="24"/>
        </w:rPr>
        <w:t>Talk to colleagues and o</w:t>
      </w:r>
      <w:r w:rsidR="00E567D0">
        <w:rPr>
          <w:rFonts w:cstheme="minorHAnsi"/>
          <w:sz w:val="24"/>
          <w:szCs w:val="24"/>
        </w:rPr>
        <w:t>rganize a group to participate</w:t>
      </w:r>
    </w:p>
    <w:p w14:paraId="6C6F91AB" w14:textId="77777777" w:rsidR="004725DB" w:rsidRDefault="004725DB" w:rsidP="004725DB">
      <w:pPr>
        <w:pStyle w:val="ListParagraph"/>
        <w:rPr>
          <w:rFonts w:cstheme="minorHAnsi"/>
          <w:sz w:val="24"/>
          <w:szCs w:val="24"/>
        </w:rPr>
      </w:pPr>
    </w:p>
    <w:p w14:paraId="0F344EC0" w14:textId="3E77B13B" w:rsidR="004725DB" w:rsidRPr="00AF321F" w:rsidRDefault="004725DB" w:rsidP="004725DB">
      <w:pPr>
        <w:pStyle w:val="ListParagraph"/>
        <w:ind w:left="0"/>
        <w:rPr>
          <w:rFonts w:cstheme="minorHAnsi"/>
          <w:sz w:val="24"/>
          <w:szCs w:val="24"/>
        </w:rPr>
      </w:pPr>
      <w:r w:rsidRPr="004725DB">
        <w:rPr>
          <w:rFonts w:cstheme="minorHAnsi"/>
          <w:b/>
          <w:sz w:val="24"/>
          <w:szCs w:val="24"/>
        </w:rPr>
        <w:t>Questions?</w:t>
      </w:r>
      <w:r>
        <w:rPr>
          <w:rFonts w:cstheme="minorHAnsi"/>
          <w:sz w:val="24"/>
          <w:szCs w:val="24"/>
        </w:rPr>
        <w:t xml:space="preserve">  Email </w:t>
      </w:r>
      <w:r w:rsidR="007D79FE">
        <w:rPr>
          <w:rFonts w:cstheme="minorHAnsi"/>
          <w:sz w:val="24"/>
          <w:szCs w:val="24"/>
        </w:rPr>
        <w:t xml:space="preserve">Brian Yusko at </w:t>
      </w:r>
      <w:hyperlink r:id="rId7" w:history="1">
        <w:r w:rsidR="007D79FE" w:rsidRPr="004068B8">
          <w:rPr>
            <w:rStyle w:val="Hyperlink"/>
            <w:rFonts w:cstheme="minorHAnsi"/>
            <w:sz w:val="24"/>
            <w:szCs w:val="24"/>
          </w:rPr>
          <w:t>b.yusko@csuohio.edu</w:t>
        </w:r>
      </w:hyperlink>
      <w:r w:rsidR="007D79FE">
        <w:rPr>
          <w:rFonts w:cstheme="minorHAnsi"/>
          <w:sz w:val="24"/>
          <w:szCs w:val="24"/>
        </w:rPr>
        <w:t xml:space="preserve"> </w:t>
      </w:r>
      <w:r w:rsidR="00567F0B">
        <w:rPr>
          <w:rFonts w:cstheme="minorHAnsi"/>
          <w:sz w:val="24"/>
          <w:szCs w:val="24"/>
        </w:rPr>
        <w:t xml:space="preserve">or call </w:t>
      </w:r>
      <w:r w:rsidR="007D79FE">
        <w:rPr>
          <w:rFonts w:cstheme="minorHAnsi"/>
          <w:sz w:val="24"/>
          <w:szCs w:val="24"/>
        </w:rPr>
        <w:t>216-875-9774</w:t>
      </w:r>
    </w:p>
    <w:sectPr w:rsidR="004725DB" w:rsidRPr="00AF321F" w:rsidSect="00117E3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CC9"/>
    <w:multiLevelType w:val="hybridMultilevel"/>
    <w:tmpl w:val="1EF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2BCA"/>
    <w:multiLevelType w:val="hybridMultilevel"/>
    <w:tmpl w:val="35E2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66EB"/>
    <w:multiLevelType w:val="hybridMultilevel"/>
    <w:tmpl w:val="3B76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BF"/>
    <w:rsid w:val="00117E3D"/>
    <w:rsid w:val="0019438D"/>
    <w:rsid w:val="003143D4"/>
    <w:rsid w:val="004725DB"/>
    <w:rsid w:val="004E7B59"/>
    <w:rsid w:val="00564B27"/>
    <w:rsid w:val="00567F0B"/>
    <w:rsid w:val="005F71D5"/>
    <w:rsid w:val="007D79FE"/>
    <w:rsid w:val="0080122E"/>
    <w:rsid w:val="008215FC"/>
    <w:rsid w:val="0083686A"/>
    <w:rsid w:val="009108AB"/>
    <w:rsid w:val="00AA372B"/>
    <w:rsid w:val="00AC28DF"/>
    <w:rsid w:val="00AF321F"/>
    <w:rsid w:val="00BD2F6A"/>
    <w:rsid w:val="00CB5A5F"/>
    <w:rsid w:val="00D65039"/>
    <w:rsid w:val="00DD7B4F"/>
    <w:rsid w:val="00E567D0"/>
    <w:rsid w:val="00EC31BC"/>
    <w:rsid w:val="00F05CBF"/>
    <w:rsid w:val="00FA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C70E0"/>
  <w15:docId w15:val="{4692F7C1-9552-45D0-B9D1-780D5EA4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B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8215FC"/>
    <w:rPr>
      <w:color w:val="0000FF" w:themeColor="hyperlink"/>
      <w:u w:val="single"/>
    </w:rPr>
  </w:style>
  <w:style w:type="paragraph" w:styleId="BalloonText">
    <w:name w:val="Balloon Text"/>
    <w:basedOn w:val="Normal"/>
    <w:link w:val="BalloonTextChar"/>
    <w:uiPriority w:val="99"/>
    <w:semiHidden/>
    <w:unhideWhenUsed/>
    <w:rsid w:val="005F71D5"/>
    <w:rPr>
      <w:rFonts w:ascii="Tahoma" w:hAnsi="Tahoma" w:cs="Tahoma"/>
      <w:sz w:val="16"/>
      <w:szCs w:val="16"/>
    </w:rPr>
  </w:style>
  <w:style w:type="character" w:customStyle="1" w:styleId="BalloonTextChar">
    <w:name w:val="Balloon Text Char"/>
    <w:basedOn w:val="DefaultParagraphFont"/>
    <w:link w:val="BalloonText"/>
    <w:uiPriority w:val="99"/>
    <w:semiHidden/>
    <w:rsid w:val="005F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usko@csu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SRL977n16GUK4WQm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Kinnucan-Welsch</dc:creator>
  <cp:lastModifiedBy>Bob Thomas</cp:lastModifiedBy>
  <cp:revision>2</cp:revision>
  <dcterms:created xsi:type="dcterms:W3CDTF">2018-02-02T17:54:00Z</dcterms:created>
  <dcterms:modified xsi:type="dcterms:W3CDTF">2018-02-02T17:54:00Z</dcterms:modified>
</cp:coreProperties>
</file>